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3102" w:rsidRPr="00D226D5" w:rsidRDefault="00323102" w:rsidP="00323102">
      <w:pPr>
        <w:pStyle w:val="Geenafstand"/>
        <w:rPr>
          <w:i/>
        </w:rPr>
      </w:pPr>
      <w:bookmarkStart w:id="0" w:name="_GoBack"/>
      <w:bookmarkEnd w:id="0"/>
      <w:r w:rsidRPr="00D226D5">
        <w:rPr>
          <w:i/>
        </w:rPr>
        <w:t xml:space="preserve">Addendum – </w:t>
      </w:r>
      <w:r w:rsidR="00911561" w:rsidRPr="00D226D5">
        <w:rPr>
          <w:i/>
        </w:rPr>
        <w:t>S</w:t>
      </w:r>
      <w:r w:rsidRPr="00D226D5">
        <w:rPr>
          <w:i/>
        </w:rPr>
        <w:t xml:space="preserve">eniorenregeling cao GGF </w:t>
      </w:r>
    </w:p>
    <w:p w:rsidR="00D226D5" w:rsidRPr="00F0070A" w:rsidRDefault="00D226D5" w:rsidP="00323102">
      <w:pPr>
        <w:pStyle w:val="Geenafstand"/>
      </w:pPr>
    </w:p>
    <w:p w:rsidR="00323102" w:rsidRPr="00F0070A" w:rsidRDefault="00323102" w:rsidP="006F3B89">
      <w:pPr>
        <w:pStyle w:val="Geenafstand"/>
      </w:pPr>
    </w:p>
    <w:p w:rsidR="006F3B89" w:rsidRDefault="00D226D5" w:rsidP="006F3B89">
      <w:pPr>
        <w:pStyle w:val="Geenafstand"/>
        <w:numPr>
          <w:ilvl w:val="0"/>
          <w:numId w:val="5"/>
        </w:numPr>
      </w:pPr>
      <w:r w:rsidRPr="00C339F2">
        <w:t xml:space="preserve">de besloten vennootschap met beperkte aansprakelijkheid </w:t>
      </w:r>
      <w:r>
        <w:rPr>
          <w:b/>
        </w:rPr>
        <w:t>[…]</w:t>
      </w:r>
      <w:r w:rsidRPr="00C339F2">
        <w:rPr>
          <w:b/>
        </w:rPr>
        <w:t xml:space="preserve"> B.V.</w:t>
      </w:r>
      <w:r>
        <w:t>, gevestigd te […]</w:t>
      </w:r>
      <w:r w:rsidRPr="00C339F2">
        <w:t xml:space="preserve"> en kantoorhoudend te (</w:t>
      </w:r>
      <w:r>
        <w:t>[…]</w:t>
      </w:r>
      <w:r w:rsidRPr="00C339F2">
        <w:t>)</w:t>
      </w:r>
      <w:r>
        <w:t>[…]</w:t>
      </w:r>
      <w:r w:rsidRPr="00C339F2">
        <w:t xml:space="preserve"> aan de </w:t>
      </w:r>
      <w:r>
        <w:t xml:space="preserve">[…] </w:t>
      </w:r>
      <w:r w:rsidRPr="00C339F2">
        <w:t>ten deze vertegenwo</w:t>
      </w:r>
      <w:r>
        <w:t xml:space="preserve">ordigd door haar directeur […], </w:t>
      </w:r>
      <w:r w:rsidRPr="00C339F2">
        <w:t xml:space="preserve">hierna te noemen: </w:t>
      </w:r>
      <w:r>
        <w:rPr>
          <w:b/>
        </w:rPr>
        <w:t>W</w:t>
      </w:r>
      <w:r w:rsidRPr="00C339F2">
        <w:rPr>
          <w:b/>
        </w:rPr>
        <w:t>erkgever</w:t>
      </w:r>
      <w:r w:rsidRPr="00C339F2">
        <w:t>;</w:t>
      </w:r>
      <w:r>
        <w:t xml:space="preserve"> </w:t>
      </w:r>
    </w:p>
    <w:p w:rsidR="006F3B89" w:rsidRDefault="006F3B89" w:rsidP="006F3B89">
      <w:pPr>
        <w:pStyle w:val="Geenafstand"/>
      </w:pPr>
    </w:p>
    <w:p w:rsidR="006F3B89" w:rsidRDefault="006F3B89" w:rsidP="006F3B89">
      <w:pPr>
        <w:pStyle w:val="Geenafstand"/>
      </w:pPr>
      <w:r>
        <w:t xml:space="preserve">en </w:t>
      </w:r>
    </w:p>
    <w:p w:rsidR="006F3B89" w:rsidRDefault="006F3B89" w:rsidP="006F3B89">
      <w:pPr>
        <w:pStyle w:val="Geenafstand"/>
      </w:pPr>
    </w:p>
    <w:p w:rsidR="00D226D5" w:rsidRPr="00C339F2" w:rsidRDefault="00D226D5" w:rsidP="006F3B89">
      <w:pPr>
        <w:pStyle w:val="Geenafstand"/>
        <w:numPr>
          <w:ilvl w:val="0"/>
          <w:numId w:val="5"/>
        </w:numPr>
      </w:pPr>
      <w:r w:rsidRPr="00271914">
        <w:t>de heer/mevrouw</w:t>
      </w:r>
      <w:r>
        <w:t xml:space="preserve"> </w:t>
      </w:r>
      <w:r w:rsidRPr="006F3B89">
        <w:rPr>
          <w:b/>
        </w:rPr>
        <w:t>[…]</w:t>
      </w:r>
      <w:r>
        <w:t>, wonende te […] aan de […]</w:t>
      </w:r>
      <w:r w:rsidRPr="00C339F2">
        <w:t>,</w:t>
      </w:r>
      <w:r>
        <w:t xml:space="preserve"> geboren op […],  </w:t>
      </w:r>
      <w:r w:rsidRPr="00C339F2">
        <w:t xml:space="preserve">hierna te noemen: </w:t>
      </w:r>
      <w:r w:rsidRPr="006F3B89">
        <w:rPr>
          <w:b/>
        </w:rPr>
        <w:t>Werknemer</w:t>
      </w:r>
      <w:r w:rsidRPr="00C339F2">
        <w:t>;</w:t>
      </w:r>
    </w:p>
    <w:p w:rsidR="00323102" w:rsidRPr="00F0070A" w:rsidRDefault="00323102" w:rsidP="00323102">
      <w:pPr>
        <w:pStyle w:val="Geenafstand"/>
        <w:tabs>
          <w:tab w:val="left" w:pos="1106"/>
        </w:tabs>
      </w:pPr>
    </w:p>
    <w:p w:rsidR="00323102" w:rsidRPr="00F0070A" w:rsidRDefault="00323102" w:rsidP="00323102">
      <w:pPr>
        <w:pStyle w:val="Geenafstand"/>
        <w:tabs>
          <w:tab w:val="left" w:pos="1106"/>
        </w:tabs>
      </w:pPr>
    </w:p>
    <w:p w:rsidR="00323102" w:rsidRPr="00054878" w:rsidRDefault="00054878" w:rsidP="00323102">
      <w:pPr>
        <w:pStyle w:val="Geenafstand"/>
        <w:tabs>
          <w:tab w:val="left" w:pos="1106"/>
        </w:tabs>
      </w:pPr>
      <w:r w:rsidRPr="00054878">
        <w:t xml:space="preserve">Hierna te noemen ‘Werkgever’ en ‘Werknemer’ </w:t>
      </w:r>
    </w:p>
    <w:p w:rsidR="00323102" w:rsidRPr="00054878" w:rsidRDefault="00323102" w:rsidP="00323102">
      <w:pPr>
        <w:pStyle w:val="Geenafstand"/>
        <w:tabs>
          <w:tab w:val="left" w:pos="1106"/>
        </w:tabs>
      </w:pPr>
    </w:p>
    <w:p w:rsidR="00323102" w:rsidRDefault="00323102" w:rsidP="00323102">
      <w:pPr>
        <w:pStyle w:val="Geenafstand"/>
        <w:tabs>
          <w:tab w:val="left" w:pos="1106"/>
        </w:tabs>
      </w:pPr>
    </w:p>
    <w:p w:rsidR="00054878" w:rsidRDefault="00323102" w:rsidP="00054878">
      <w:pPr>
        <w:pStyle w:val="Geenafstand"/>
        <w:numPr>
          <w:ilvl w:val="0"/>
          <w:numId w:val="2"/>
        </w:numPr>
        <w:tabs>
          <w:tab w:val="left" w:pos="1106"/>
        </w:tabs>
      </w:pPr>
      <w:r>
        <w:t xml:space="preserve">Werknemer heeft aangegeven deel te willen nemen aan de </w:t>
      </w:r>
      <w:r w:rsidR="00A41B02">
        <w:t>s</w:t>
      </w:r>
      <w:r>
        <w:t xml:space="preserve">eniorenregeling zoals opgenomen in de cao voor Groothandel </w:t>
      </w:r>
      <w:r w:rsidR="00CB10F0">
        <w:t>in Groenten en Fruit (artikel 29b</w:t>
      </w:r>
      <w:r>
        <w:t xml:space="preserve"> en bijlage</w:t>
      </w:r>
      <w:r w:rsidR="00CB10F0">
        <w:t xml:space="preserve"> XI</w:t>
      </w:r>
      <w:r>
        <w:t>)</w:t>
      </w:r>
      <w:r w:rsidR="00054878">
        <w:t xml:space="preserve">; </w:t>
      </w:r>
      <w:r>
        <w:t xml:space="preserve"> </w:t>
      </w:r>
    </w:p>
    <w:p w:rsidR="00054878" w:rsidRDefault="00054878" w:rsidP="00054878">
      <w:pPr>
        <w:pStyle w:val="Geenafstand"/>
        <w:numPr>
          <w:ilvl w:val="0"/>
          <w:numId w:val="2"/>
        </w:numPr>
        <w:tabs>
          <w:tab w:val="left" w:pos="1106"/>
        </w:tabs>
      </w:pPr>
      <w:r>
        <w:t>Hetgeen is bepaald in artikel</w:t>
      </w:r>
      <w:r w:rsidR="00911561">
        <w:t xml:space="preserve"> 29b van de cao </w:t>
      </w:r>
      <w:r>
        <w:t>en bijlage</w:t>
      </w:r>
      <w:r w:rsidR="00911561">
        <w:t xml:space="preserve"> XI bij de cao </w:t>
      </w:r>
      <w:r>
        <w:t xml:space="preserve"> is onverkort op deze overeenkomst van toepassing</w:t>
      </w:r>
      <w:r w:rsidR="00911561">
        <w:t xml:space="preserve">. Werknemer heeft kennis genomen van deze cao-afspraak en de uitwerking van de </w:t>
      </w:r>
      <w:r w:rsidR="00A41B02">
        <w:t>s</w:t>
      </w:r>
      <w:r w:rsidR="00911561">
        <w:t>eniorenregeling, welke als bijlagen zijn aangehecht</w:t>
      </w:r>
      <w:r>
        <w:t xml:space="preserve">; </w:t>
      </w:r>
    </w:p>
    <w:p w:rsidR="00323102" w:rsidRDefault="00323102" w:rsidP="00323102">
      <w:pPr>
        <w:pStyle w:val="Geenafstand"/>
        <w:numPr>
          <w:ilvl w:val="0"/>
          <w:numId w:val="2"/>
        </w:numPr>
        <w:tabs>
          <w:tab w:val="left" w:pos="1106"/>
        </w:tabs>
      </w:pPr>
      <w:r>
        <w:t>Werkgever heeft werknemer inzicht gegeven in de consequenties voor de beloning en andere arbeidsvoorwaarden van deelname aan deze regeling.</w:t>
      </w:r>
      <w:r w:rsidR="00F0070A">
        <w:t xml:space="preserve"> Een voorbeeld berekening is aangehecht. </w:t>
      </w:r>
      <w:r>
        <w:t xml:space="preserve"> </w:t>
      </w:r>
    </w:p>
    <w:p w:rsidR="00323102" w:rsidRDefault="00323102" w:rsidP="00323102">
      <w:pPr>
        <w:pStyle w:val="Geenafstand"/>
        <w:tabs>
          <w:tab w:val="left" w:pos="1106"/>
        </w:tabs>
      </w:pPr>
    </w:p>
    <w:p w:rsidR="00323102" w:rsidRPr="00323102" w:rsidRDefault="00323102" w:rsidP="00323102">
      <w:pPr>
        <w:pStyle w:val="Geenafstand"/>
        <w:tabs>
          <w:tab w:val="left" w:pos="1106"/>
        </w:tabs>
      </w:pPr>
    </w:p>
    <w:p w:rsidR="00323102" w:rsidRDefault="00323102" w:rsidP="00323102">
      <w:pPr>
        <w:pStyle w:val="Geenafstand"/>
        <w:tabs>
          <w:tab w:val="left" w:pos="1106"/>
        </w:tabs>
      </w:pPr>
      <w:r>
        <w:t>Werkgever en W</w:t>
      </w:r>
      <w:r w:rsidRPr="00323102">
        <w:t>erkne</w:t>
      </w:r>
      <w:r>
        <w:t>mer komen het volgende overeen:</w:t>
      </w:r>
    </w:p>
    <w:p w:rsidR="00323102" w:rsidRDefault="00323102" w:rsidP="00323102">
      <w:pPr>
        <w:pStyle w:val="Geenafstand"/>
        <w:tabs>
          <w:tab w:val="left" w:pos="1106"/>
        </w:tabs>
      </w:pPr>
    </w:p>
    <w:p w:rsidR="00323102" w:rsidRDefault="00054878" w:rsidP="00323102">
      <w:pPr>
        <w:pStyle w:val="Geenafstand"/>
        <w:numPr>
          <w:ilvl w:val="0"/>
          <w:numId w:val="3"/>
        </w:numPr>
        <w:tabs>
          <w:tab w:val="left" w:pos="1106"/>
        </w:tabs>
      </w:pPr>
      <w:r>
        <w:t xml:space="preserve">Werknemer neemt vanaf </w:t>
      </w:r>
      <w:r w:rsidRPr="00911561">
        <w:rPr>
          <w:highlight w:val="yellow"/>
        </w:rPr>
        <w:t>[__]</w:t>
      </w:r>
      <w:r>
        <w:t xml:space="preserve"> deel aan de regeling en heeft vanaf datum </w:t>
      </w:r>
      <w:r w:rsidRPr="00911561">
        <w:rPr>
          <w:highlight w:val="yellow"/>
        </w:rPr>
        <w:t>[__]</w:t>
      </w:r>
      <w:r>
        <w:t xml:space="preserve"> geen recht meer op leeftijd- en diensttijdverlof in de zin van de cao (artikel 23 lid 3). </w:t>
      </w:r>
    </w:p>
    <w:p w:rsidR="00054878" w:rsidRDefault="00054878" w:rsidP="00054878">
      <w:pPr>
        <w:pStyle w:val="Geenafstand"/>
        <w:tabs>
          <w:tab w:val="left" w:pos="1106"/>
        </w:tabs>
        <w:ind w:left="720"/>
      </w:pPr>
    </w:p>
    <w:p w:rsidR="00054878" w:rsidRDefault="00054878" w:rsidP="00323102">
      <w:pPr>
        <w:pStyle w:val="Geenafstand"/>
        <w:numPr>
          <w:ilvl w:val="0"/>
          <w:numId w:val="3"/>
        </w:numPr>
        <w:tabs>
          <w:tab w:val="left" w:pos="1106"/>
        </w:tabs>
      </w:pPr>
      <w:r>
        <w:t xml:space="preserve">Werknemer werkte voor aanvang van deelname aan de regeling </w:t>
      </w:r>
      <w:r w:rsidRPr="00911561">
        <w:rPr>
          <w:highlight w:val="yellow"/>
        </w:rPr>
        <w:t>[__]</w:t>
      </w:r>
      <w:r>
        <w:t xml:space="preserve"> uur. De nieuwe arbeidsduur van de werknemer bedraagt </w:t>
      </w:r>
      <w:r w:rsidR="00911561">
        <w:rPr>
          <w:highlight w:val="yellow"/>
        </w:rPr>
        <w:t>[_</w:t>
      </w:r>
      <w:r w:rsidRPr="00911561">
        <w:rPr>
          <w:highlight w:val="yellow"/>
        </w:rPr>
        <w:t>_]</w:t>
      </w:r>
      <w:r>
        <w:t xml:space="preserve"> uur. </w:t>
      </w:r>
    </w:p>
    <w:p w:rsidR="00054878" w:rsidRDefault="00054878" w:rsidP="00054878">
      <w:pPr>
        <w:pStyle w:val="Geenafstand"/>
        <w:tabs>
          <w:tab w:val="left" w:pos="1106"/>
        </w:tabs>
        <w:ind w:left="720"/>
      </w:pPr>
    </w:p>
    <w:p w:rsidR="00054878" w:rsidRDefault="00054878" w:rsidP="00323102">
      <w:pPr>
        <w:pStyle w:val="Geenafstand"/>
        <w:numPr>
          <w:ilvl w:val="0"/>
          <w:numId w:val="3"/>
        </w:numPr>
        <w:tabs>
          <w:tab w:val="left" w:pos="1106"/>
        </w:tabs>
      </w:pPr>
      <w:r>
        <w:t xml:space="preserve">Werknemer zet de vrij gevallen </w:t>
      </w:r>
      <w:r w:rsidR="00F0070A">
        <w:t>herstel</w:t>
      </w:r>
      <w:r>
        <w:t xml:space="preserve">tijd in op </w:t>
      </w:r>
      <w:r w:rsidR="00911561">
        <w:rPr>
          <w:highlight w:val="yellow"/>
        </w:rPr>
        <w:t>[_</w:t>
      </w:r>
      <w:r w:rsidRPr="00911561">
        <w:rPr>
          <w:highlight w:val="yellow"/>
        </w:rPr>
        <w:t>_]</w:t>
      </w:r>
      <w:r>
        <w:t xml:space="preserve"> </w:t>
      </w:r>
      <w:r w:rsidR="00A41B02">
        <w:t>(</w:t>
      </w:r>
      <w:r>
        <w:t xml:space="preserve">en op </w:t>
      </w:r>
      <w:r w:rsidR="00911561">
        <w:rPr>
          <w:highlight w:val="yellow"/>
        </w:rPr>
        <w:t>[_</w:t>
      </w:r>
      <w:r w:rsidRPr="00911561">
        <w:rPr>
          <w:highlight w:val="yellow"/>
        </w:rPr>
        <w:t>_]</w:t>
      </w:r>
      <w:r w:rsidR="00A41B02">
        <w:t>)</w:t>
      </w:r>
      <w:r w:rsidRPr="00911561">
        <w:t>.</w:t>
      </w:r>
      <w:r>
        <w:t xml:space="preserve"> </w:t>
      </w:r>
    </w:p>
    <w:p w:rsidR="00054878" w:rsidRDefault="00054878" w:rsidP="00054878">
      <w:pPr>
        <w:pStyle w:val="Geenafstand"/>
        <w:tabs>
          <w:tab w:val="left" w:pos="1106"/>
        </w:tabs>
        <w:ind w:left="720"/>
      </w:pPr>
    </w:p>
    <w:p w:rsidR="00054878" w:rsidRDefault="00054878" w:rsidP="00323102">
      <w:pPr>
        <w:pStyle w:val="Geenafstand"/>
        <w:numPr>
          <w:ilvl w:val="0"/>
          <w:numId w:val="3"/>
        </w:numPr>
        <w:tabs>
          <w:tab w:val="left" w:pos="1106"/>
        </w:tabs>
      </w:pPr>
      <w:r>
        <w:t>Het Vitaliteitsloon van de Werknemer d.d. [</w:t>
      </w:r>
      <w:r w:rsidRPr="00911561">
        <w:rPr>
          <w:highlight w:val="yellow"/>
        </w:rPr>
        <w:t>Ingangsmoment</w:t>
      </w:r>
      <w:r>
        <w:t xml:space="preserve">] bedraagt </w:t>
      </w:r>
      <w:r w:rsidR="00911561">
        <w:rPr>
          <w:highlight w:val="yellow"/>
        </w:rPr>
        <w:t>[_</w:t>
      </w:r>
      <w:r w:rsidRPr="00911561">
        <w:rPr>
          <w:highlight w:val="yellow"/>
        </w:rPr>
        <w:t>_]</w:t>
      </w:r>
      <w:r w:rsidRPr="00911561">
        <w:t>.</w:t>
      </w:r>
      <w:r>
        <w:t xml:space="preserve"> </w:t>
      </w:r>
    </w:p>
    <w:p w:rsidR="00911561" w:rsidRDefault="00911561" w:rsidP="00911561">
      <w:pPr>
        <w:pStyle w:val="Geenafstand"/>
        <w:tabs>
          <w:tab w:val="left" w:pos="1106"/>
        </w:tabs>
        <w:ind w:left="720"/>
      </w:pPr>
    </w:p>
    <w:p w:rsidR="00911561" w:rsidRDefault="00911561" w:rsidP="00911561">
      <w:pPr>
        <w:pStyle w:val="Geenafstand"/>
        <w:numPr>
          <w:ilvl w:val="0"/>
          <w:numId w:val="3"/>
        </w:numPr>
        <w:tabs>
          <w:tab w:val="left" w:pos="1106"/>
        </w:tabs>
      </w:pPr>
      <w:r>
        <w:t>Werknemer is zich er van bewust dat de verlaging van zijn salaris in het kader van de Seniorenregeling leidt tot een overeenkomstig lagere uitkering conform de sociale zekerheidswetgeving (WW en IAOW) indien daarvan sprake mocht zijn.</w:t>
      </w:r>
    </w:p>
    <w:p w:rsidR="00054878" w:rsidRDefault="00054878" w:rsidP="00054878">
      <w:pPr>
        <w:pStyle w:val="Geenafstand"/>
        <w:tabs>
          <w:tab w:val="left" w:pos="1106"/>
        </w:tabs>
        <w:ind w:left="720"/>
      </w:pPr>
    </w:p>
    <w:p w:rsidR="00054878" w:rsidRDefault="00054878" w:rsidP="00323102">
      <w:pPr>
        <w:pStyle w:val="Geenafstand"/>
        <w:numPr>
          <w:ilvl w:val="0"/>
          <w:numId w:val="3"/>
        </w:numPr>
        <w:tabs>
          <w:tab w:val="left" w:pos="1106"/>
        </w:tabs>
      </w:pPr>
      <w:r>
        <w:t xml:space="preserve">Deelname aan de regeling is </w:t>
      </w:r>
      <w:r w:rsidR="00F0070A">
        <w:t>onomkeerbaar</w:t>
      </w:r>
      <w:r>
        <w:t xml:space="preserve">. </w:t>
      </w:r>
    </w:p>
    <w:p w:rsidR="00054878" w:rsidRDefault="00054878" w:rsidP="00054878">
      <w:pPr>
        <w:pStyle w:val="Geenafstand"/>
        <w:tabs>
          <w:tab w:val="left" w:pos="1106"/>
        </w:tabs>
      </w:pPr>
    </w:p>
    <w:p w:rsidR="00054878" w:rsidRDefault="00054878" w:rsidP="00054878">
      <w:pPr>
        <w:pStyle w:val="Geenafstand"/>
        <w:tabs>
          <w:tab w:val="left" w:pos="1106"/>
        </w:tabs>
      </w:pPr>
    </w:p>
    <w:p w:rsidR="00054878" w:rsidRDefault="00054878" w:rsidP="00054878">
      <w:pPr>
        <w:pStyle w:val="Geenafstand"/>
        <w:tabs>
          <w:tab w:val="left" w:pos="1106"/>
        </w:tabs>
      </w:pPr>
    </w:p>
    <w:p w:rsidR="00054878" w:rsidRDefault="00054878" w:rsidP="00054878">
      <w:pPr>
        <w:pStyle w:val="Geenafstand"/>
        <w:tabs>
          <w:tab w:val="left" w:pos="1106"/>
        </w:tabs>
      </w:pPr>
      <w:r>
        <w:t>Handtekening Werkgever</w:t>
      </w:r>
      <w:r>
        <w:tab/>
      </w:r>
      <w:r>
        <w:tab/>
      </w:r>
      <w:r>
        <w:tab/>
      </w:r>
      <w:r w:rsidR="00CB10F0">
        <w:tab/>
      </w:r>
      <w:r>
        <w:t xml:space="preserve">Handtekening Werknemer </w:t>
      </w:r>
    </w:p>
    <w:p w:rsidR="00323102" w:rsidRDefault="00323102" w:rsidP="00323102">
      <w:pPr>
        <w:pStyle w:val="Geenafstand"/>
      </w:pPr>
    </w:p>
    <w:p w:rsidR="00911561" w:rsidRPr="00323102" w:rsidRDefault="00911561" w:rsidP="00323102">
      <w:pPr>
        <w:pStyle w:val="Geenafstand"/>
      </w:pPr>
    </w:p>
    <w:sectPr w:rsidR="00911561" w:rsidRPr="00323102">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3838" w:rsidRDefault="00E23838" w:rsidP="00E23838">
      <w:r>
        <w:separator/>
      </w:r>
    </w:p>
  </w:endnote>
  <w:endnote w:type="continuationSeparator" w:id="0">
    <w:p w:rsidR="00E23838" w:rsidRDefault="00E23838" w:rsidP="00E238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3838" w:rsidRPr="00CB10F0" w:rsidRDefault="00E23838" w:rsidP="00CB10F0">
    <w:pPr>
      <w:pStyle w:val="Voettekst"/>
      <w:jc w:val="right"/>
      <w:rPr>
        <w:i/>
        <w:sz w:val="20"/>
        <w:szCs w:val="20"/>
        <w:lang w:val="en-US"/>
      </w:rPr>
    </w:pPr>
    <w:r w:rsidRPr="00CB10F0">
      <w:rPr>
        <w:i/>
        <w:sz w:val="20"/>
        <w:szCs w:val="20"/>
        <w:lang w:val="en-US"/>
      </w:rPr>
      <w:t xml:space="preserve">Model addendum Seniorenregeling cao GGF </w:t>
    </w:r>
    <w:r w:rsidR="006F3B89">
      <w:rPr>
        <w:i/>
        <w:sz w:val="20"/>
        <w:szCs w:val="20"/>
        <w:lang w:val="en-US"/>
      </w:rPr>
      <w:t>– december 2017</w:t>
    </w:r>
  </w:p>
  <w:p w:rsidR="00E23838" w:rsidRPr="00E23838" w:rsidRDefault="00E23838">
    <w:pPr>
      <w:pStyle w:val="Voettekst"/>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3838" w:rsidRDefault="00E23838" w:rsidP="00E23838">
      <w:r>
        <w:separator/>
      </w:r>
    </w:p>
  </w:footnote>
  <w:footnote w:type="continuationSeparator" w:id="0">
    <w:p w:rsidR="00E23838" w:rsidRDefault="00E23838" w:rsidP="00E2383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01E44"/>
    <w:multiLevelType w:val="hybridMultilevel"/>
    <w:tmpl w:val="83CE1D7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nsid w:val="19853167"/>
    <w:multiLevelType w:val="hybridMultilevel"/>
    <w:tmpl w:val="144E71F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nsid w:val="40DA23D2"/>
    <w:multiLevelType w:val="hybridMultilevel"/>
    <w:tmpl w:val="EE60589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nsid w:val="58FC763B"/>
    <w:multiLevelType w:val="multilevel"/>
    <w:tmpl w:val="2DF8FE5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nsid w:val="772340F4"/>
    <w:multiLevelType w:val="hybridMultilevel"/>
    <w:tmpl w:val="33884B18"/>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3102"/>
    <w:rsid w:val="00054878"/>
    <w:rsid w:val="00323102"/>
    <w:rsid w:val="0050463E"/>
    <w:rsid w:val="006F3B89"/>
    <w:rsid w:val="00911561"/>
    <w:rsid w:val="00A41B02"/>
    <w:rsid w:val="00CB10F0"/>
    <w:rsid w:val="00D226D5"/>
    <w:rsid w:val="00E23838"/>
    <w:rsid w:val="00E97C97"/>
    <w:rsid w:val="00F0070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911561"/>
    <w:pPr>
      <w:spacing w:after="0" w:line="240" w:lineRule="auto"/>
    </w:pPr>
    <w:rPr>
      <w:rFonts w:ascii="Calibri" w:hAnsi="Calibri" w:cs="Times New Roma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323102"/>
    <w:pPr>
      <w:spacing w:after="0" w:line="240" w:lineRule="auto"/>
    </w:pPr>
  </w:style>
  <w:style w:type="paragraph" w:styleId="Voetnoottekst">
    <w:name w:val="footnote text"/>
    <w:basedOn w:val="Standaard"/>
    <w:link w:val="VoetnoottekstChar"/>
    <w:uiPriority w:val="99"/>
    <w:semiHidden/>
    <w:unhideWhenUsed/>
    <w:rsid w:val="00E23838"/>
    <w:rPr>
      <w:sz w:val="20"/>
      <w:szCs w:val="20"/>
    </w:rPr>
  </w:style>
  <w:style w:type="character" w:customStyle="1" w:styleId="VoetnoottekstChar">
    <w:name w:val="Voetnoottekst Char"/>
    <w:basedOn w:val="Standaardalinea-lettertype"/>
    <w:link w:val="Voetnoottekst"/>
    <w:uiPriority w:val="99"/>
    <w:semiHidden/>
    <w:rsid w:val="00E23838"/>
    <w:rPr>
      <w:rFonts w:ascii="Calibri" w:hAnsi="Calibri" w:cs="Times New Roman"/>
      <w:sz w:val="20"/>
      <w:szCs w:val="20"/>
    </w:rPr>
  </w:style>
  <w:style w:type="character" w:styleId="Voetnootmarkering">
    <w:name w:val="footnote reference"/>
    <w:basedOn w:val="Standaardalinea-lettertype"/>
    <w:uiPriority w:val="99"/>
    <w:semiHidden/>
    <w:unhideWhenUsed/>
    <w:rsid w:val="00E23838"/>
    <w:rPr>
      <w:vertAlign w:val="superscript"/>
    </w:rPr>
  </w:style>
  <w:style w:type="paragraph" w:styleId="Koptekst">
    <w:name w:val="header"/>
    <w:basedOn w:val="Standaard"/>
    <w:link w:val="KoptekstChar"/>
    <w:uiPriority w:val="99"/>
    <w:unhideWhenUsed/>
    <w:rsid w:val="00E23838"/>
    <w:pPr>
      <w:tabs>
        <w:tab w:val="center" w:pos="4513"/>
        <w:tab w:val="right" w:pos="9026"/>
      </w:tabs>
    </w:pPr>
  </w:style>
  <w:style w:type="character" w:customStyle="1" w:styleId="KoptekstChar">
    <w:name w:val="Koptekst Char"/>
    <w:basedOn w:val="Standaardalinea-lettertype"/>
    <w:link w:val="Koptekst"/>
    <w:uiPriority w:val="99"/>
    <w:rsid w:val="00E23838"/>
    <w:rPr>
      <w:rFonts w:ascii="Calibri" w:hAnsi="Calibri" w:cs="Times New Roman"/>
    </w:rPr>
  </w:style>
  <w:style w:type="paragraph" w:styleId="Voettekst">
    <w:name w:val="footer"/>
    <w:basedOn w:val="Standaard"/>
    <w:link w:val="VoettekstChar"/>
    <w:uiPriority w:val="99"/>
    <w:unhideWhenUsed/>
    <w:rsid w:val="00E23838"/>
    <w:pPr>
      <w:tabs>
        <w:tab w:val="center" w:pos="4513"/>
        <w:tab w:val="right" w:pos="9026"/>
      </w:tabs>
    </w:pPr>
  </w:style>
  <w:style w:type="character" w:customStyle="1" w:styleId="VoettekstChar">
    <w:name w:val="Voettekst Char"/>
    <w:basedOn w:val="Standaardalinea-lettertype"/>
    <w:link w:val="Voettekst"/>
    <w:uiPriority w:val="99"/>
    <w:rsid w:val="00E23838"/>
    <w:rPr>
      <w:rFonts w:ascii="Calibri" w:hAnsi="Calibri" w:cs="Times New Roman"/>
    </w:rPr>
  </w:style>
  <w:style w:type="paragraph" w:styleId="Ballontekst">
    <w:name w:val="Balloon Text"/>
    <w:basedOn w:val="Standaard"/>
    <w:link w:val="BallontekstChar"/>
    <w:uiPriority w:val="99"/>
    <w:semiHidden/>
    <w:unhideWhenUsed/>
    <w:rsid w:val="00E23838"/>
    <w:rPr>
      <w:rFonts w:ascii="Tahoma" w:hAnsi="Tahoma" w:cs="Tahoma"/>
      <w:sz w:val="16"/>
      <w:szCs w:val="16"/>
    </w:rPr>
  </w:style>
  <w:style w:type="character" w:customStyle="1" w:styleId="BallontekstChar">
    <w:name w:val="Ballontekst Char"/>
    <w:basedOn w:val="Standaardalinea-lettertype"/>
    <w:link w:val="Ballontekst"/>
    <w:uiPriority w:val="99"/>
    <w:semiHidden/>
    <w:rsid w:val="00E2383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911561"/>
    <w:pPr>
      <w:spacing w:after="0" w:line="240" w:lineRule="auto"/>
    </w:pPr>
    <w:rPr>
      <w:rFonts w:ascii="Calibri" w:hAnsi="Calibri" w:cs="Times New Roma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323102"/>
    <w:pPr>
      <w:spacing w:after="0" w:line="240" w:lineRule="auto"/>
    </w:pPr>
  </w:style>
  <w:style w:type="paragraph" w:styleId="Voetnoottekst">
    <w:name w:val="footnote text"/>
    <w:basedOn w:val="Standaard"/>
    <w:link w:val="VoetnoottekstChar"/>
    <w:uiPriority w:val="99"/>
    <w:semiHidden/>
    <w:unhideWhenUsed/>
    <w:rsid w:val="00E23838"/>
    <w:rPr>
      <w:sz w:val="20"/>
      <w:szCs w:val="20"/>
    </w:rPr>
  </w:style>
  <w:style w:type="character" w:customStyle="1" w:styleId="VoetnoottekstChar">
    <w:name w:val="Voetnoottekst Char"/>
    <w:basedOn w:val="Standaardalinea-lettertype"/>
    <w:link w:val="Voetnoottekst"/>
    <w:uiPriority w:val="99"/>
    <w:semiHidden/>
    <w:rsid w:val="00E23838"/>
    <w:rPr>
      <w:rFonts w:ascii="Calibri" w:hAnsi="Calibri" w:cs="Times New Roman"/>
      <w:sz w:val="20"/>
      <w:szCs w:val="20"/>
    </w:rPr>
  </w:style>
  <w:style w:type="character" w:styleId="Voetnootmarkering">
    <w:name w:val="footnote reference"/>
    <w:basedOn w:val="Standaardalinea-lettertype"/>
    <w:uiPriority w:val="99"/>
    <w:semiHidden/>
    <w:unhideWhenUsed/>
    <w:rsid w:val="00E23838"/>
    <w:rPr>
      <w:vertAlign w:val="superscript"/>
    </w:rPr>
  </w:style>
  <w:style w:type="paragraph" w:styleId="Koptekst">
    <w:name w:val="header"/>
    <w:basedOn w:val="Standaard"/>
    <w:link w:val="KoptekstChar"/>
    <w:uiPriority w:val="99"/>
    <w:unhideWhenUsed/>
    <w:rsid w:val="00E23838"/>
    <w:pPr>
      <w:tabs>
        <w:tab w:val="center" w:pos="4513"/>
        <w:tab w:val="right" w:pos="9026"/>
      </w:tabs>
    </w:pPr>
  </w:style>
  <w:style w:type="character" w:customStyle="1" w:styleId="KoptekstChar">
    <w:name w:val="Koptekst Char"/>
    <w:basedOn w:val="Standaardalinea-lettertype"/>
    <w:link w:val="Koptekst"/>
    <w:uiPriority w:val="99"/>
    <w:rsid w:val="00E23838"/>
    <w:rPr>
      <w:rFonts w:ascii="Calibri" w:hAnsi="Calibri" w:cs="Times New Roman"/>
    </w:rPr>
  </w:style>
  <w:style w:type="paragraph" w:styleId="Voettekst">
    <w:name w:val="footer"/>
    <w:basedOn w:val="Standaard"/>
    <w:link w:val="VoettekstChar"/>
    <w:uiPriority w:val="99"/>
    <w:unhideWhenUsed/>
    <w:rsid w:val="00E23838"/>
    <w:pPr>
      <w:tabs>
        <w:tab w:val="center" w:pos="4513"/>
        <w:tab w:val="right" w:pos="9026"/>
      </w:tabs>
    </w:pPr>
  </w:style>
  <w:style w:type="character" w:customStyle="1" w:styleId="VoettekstChar">
    <w:name w:val="Voettekst Char"/>
    <w:basedOn w:val="Standaardalinea-lettertype"/>
    <w:link w:val="Voettekst"/>
    <w:uiPriority w:val="99"/>
    <w:rsid w:val="00E23838"/>
    <w:rPr>
      <w:rFonts w:ascii="Calibri" w:hAnsi="Calibri" w:cs="Times New Roman"/>
    </w:rPr>
  </w:style>
  <w:style w:type="paragraph" w:styleId="Ballontekst">
    <w:name w:val="Balloon Text"/>
    <w:basedOn w:val="Standaard"/>
    <w:link w:val="BallontekstChar"/>
    <w:uiPriority w:val="99"/>
    <w:semiHidden/>
    <w:unhideWhenUsed/>
    <w:rsid w:val="00E23838"/>
    <w:rPr>
      <w:rFonts w:ascii="Tahoma" w:hAnsi="Tahoma" w:cs="Tahoma"/>
      <w:sz w:val="16"/>
      <w:szCs w:val="16"/>
    </w:rPr>
  </w:style>
  <w:style w:type="character" w:customStyle="1" w:styleId="BallontekstChar">
    <w:name w:val="Ballontekst Char"/>
    <w:basedOn w:val="Standaardalinea-lettertype"/>
    <w:link w:val="Ballontekst"/>
    <w:uiPriority w:val="99"/>
    <w:semiHidden/>
    <w:rsid w:val="00E2383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051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07A7E2-A65E-43D1-8592-70B7051378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280</Words>
  <Characters>1543</Characters>
  <Application>Microsoft Office Word</Application>
  <DocSecurity>4</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Frugi Venta</Company>
  <LinksUpToDate>false</LinksUpToDate>
  <CharactersWithSpaces>1820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Suzan van Kuppeveld</dc:creator>
  <cp:lastModifiedBy>Denise van Vliet</cp:lastModifiedBy>
  <cp:revision>2</cp:revision>
  <dcterms:created xsi:type="dcterms:W3CDTF">2018-05-30T07:08:00Z</dcterms:created>
  <dcterms:modified xsi:type="dcterms:W3CDTF">2018-05-30T07:08:00Z</dcterms:modified>
</cp:coreProperties>
</file>